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DB622F" w:rsidP="00DB622F">
      <w:pPr>
        <w:jc w:val="center"/>
      </w:pPr>
      <w:r>
        <w:rPr>
          <w:noProof/>
          <w:lang w:val="en-US"/>
        </w:rPr>
        <w:drawing>
          <wp:inline distT="0" distB="0" distL="0" distR="0">
            <wp:extent cx="16478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22F" w:rsidRDefault="00DB622F"/>
    <w:p w:rsidR="00DB622F" w:rsidRDefault="00DB622F"/>
    <w:p w:rsidR="00DB622F" w:rsidRDefault="00DB622F"/>
    <w:p w:rsidR="00DB622F" w:rsidRDefault="00DB622F" w:rsidP="00DB622F">
      <w:pPr>
        <w:pStyle w:val="Title"/>
        <w:spacing w:before="0"/>
      </w:pPr>
      <w:bookmarkStart w:id="0" w:name="_Hlk68593200"/>
      <w:r>
        <w:t>SECTION 34 71 13</w:t>
      </w:r>
    </w:p>
    <w:p w:rsidR="00DB622F" w:rsidRDefault="00DB622F" w:rsidP="00DB622F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   Vehicle Barriers</w:t>
      </w:r>
    </w:p>
    <w:p w:rsidR="00DB622F" w:rsidRDefault="00DB622F" w:rsidP="00DB622F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Low Speed Crash Tested Bollards</w:t>
      </w:r>
    </w:p>
    <w:p w:rsidR="00DB622F" w:rsidRPr="007039E0" w:rsidRDefault="00DB622F" w:rsidP="00DB622F">
      <w:pPr>
        <w:pStyle w:val="NoSpacing"/>
        <w:jc w:val="center"/>
        <w:rPr>
          <w:b/>
          <w:bCs/>
          <w:color w:val="auto"/>
        </w:rPr>
      </w:pPr>
    </w:p>
    <w:p w:rsidR="00DB622F" w:rsidRDefault="00DB622F" w:rsidP="00DB622F">
      <w:pPr>
        <w:pStyle w:val="Title"/>
        <w:spacing w:before="0"/>
      </w:pPr>
    </w:p>
    <w:p w:rsidR="00DB622F" w:rsidRPr="001C7D02" w:rsidRDefault="00DB622F" w:rsidP="00DB622F">
      <w:pPr>
        <w:pStyle w:val="NoSpacing"/>
      </w:pP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DB622F" w:rsidRPr="00BE3D9E" w:rsidRDefault="00DB622F" w:rsidP="00DB622F">
      <w:pPr>
        <w:rPr>
          <w:color w:val="0070C0"/>
        </w:rPr>
      </w:pP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>GUIDE SPECIFICATIONS</w:t>
      </w: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 xml:space="preserve">  </w:t>
      </w: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 xml:space="preserve"> </w:t>
      </w: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DB622F" w:rsidRPr="00BE3D9E" w:rsidRDefault="00DB622F" w:rsidP="00DB622F">
      <w:pPr>
        <w:rPr>
          <w:color w:val="0070C0"/>
        </w:rPr>
      </w:pP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>DELETE ALL "SPECIFIER NOTES" WHEN EDITING THIS SECTION.</w:t>
      </w:r>
    </w:p>
    <w:p w:rsidR="00DB622F" w:rsidRDefault="00DB622F" w:rsidP="00DB622F"/>
    <w:p w:rsidR="00DB622F" w:rsidRDefault="00DB622F" w:rsidP="00DB622F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DB622F" w:rsidRDefault="00DB622F" w:rsidP="00DB622F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DB622F" w:rsidRPr="00BE3D9E" w:rsidRDefault="00DB622F" w:rsidP="00DB622F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  <w:r w:rsidRPr="00BE3D9E">
        <w:rPr>
          <w:color w:val="0070C0"/>
        </w:rPr>
        <w:br/>
        <w:t>SPECIFIER NOTES: DELETE ALL OPTIONS THAT ARE NOT REQUIRED.</w:t>
      </w:r>
    </w:p>
    <w:p w:rsidR="00DB622F" w:rsidRDefault="00DB622F" w:rsidP="00DB622F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</w:p>
    <w:p w:rsidR="00DB622F" w:rsidRPr="00CF21C9" w:rsidRDefault="00DB622F" w:rsidP="00DB622F">
      <w:pPr>
        <w:pStyle w:val="NoSpacing"/>
      </w:pPr>
    </w:p>
    <w:p w:rsidR="00DB622F" w:rsidRDefault="00DB622F" w:rsidP="00DB622F">
      <w:pPr>
        <w:pStyle w:val="Heading3"/>
      </w:pPr>
      <w:r>
        <w:t>Section 34 71 13 – Vehicle Barriers: Manufactured Metal Low Speed Crash Tested Bollards of the following types:</w:t>
      </w:r>
      <w:r w:rsidRPr="00E965C3">
        <w:t xml:space="preserve"> </w:t>
      </w:r>
    </w:p>
    <w:p w:rsidR="00DB622F" w:rsidRPr="00DB622F" w:rsidRDefault="00DB622F" w:rsidP="00DB622F">
      <w:pPr>
        <w:pStyle w:val="Normal1"/>
      </w:pPr>
    </w:p>
    <w:p w:rsidR="00DB622F" w:rsidRPr="00D70C07" w:rsidRDefault="00DB622F" w:rsidP="00DB622F">
      <w:pPr>
        <w:pStyle w:val="Heading4"/>
      </w:pPr>
      <w:r w:rsidRPr="00D70C07">
        <w:t>20 Mile Per Hour Low Speed Crash Tested Bollards</w:t>
      </w:r>
      <w:r>
        <w:t xml:space="preserve"> Internal Locking Removable</w:t>
      </w:r>
      <w:r w:rsidRPr="00691BF9">
        <w:t>.</w:t>
      </w:r>
    </w:p>
    <w:p w:rsidR="008D584F" w:rsidRPr="00DB1AD0" w:rsidRDefault="008D584F" w:rsidP="008D584F">
      <w:pPr>
        <w:pStyle w:val="Heading4"/>
      </w:pPr>
      <w:bookmarkStart w:id="6" w:name="_heading=h.1t3h5sf" w:colFirst="0" w:colLast="0"/>
      <w:bookmarkEnd w:id="6"/>
      <w:r w:rsidRPr="00DB1AD0">
        <w:t xml:space="preserve">Embedment Sleeve for Removable Bollards.  </w:t>
      </w:r>
    </w:p>
    <w:p w:rsidR="00DB622F" w:rsidRDefault="00DB622F" w:rsidP="00DB622F">
      <w:pPr>
        <w:pStyle w:val="Heading4"/>
        <w:numPr>
          <w:ilvl w:val="0"/>
          <w:numId w:val="0"/>
        </w:numPr>
      </w:pPr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DB622F" w:rsidRDefault="00DB622F" w:rsidP="00DB622F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bookmarkStart w:id="8" w:name="_heading=h.17dp8vu" w:colFirst="0" w:colLast="0"/>
      <w:bookmarkStart w:id="9" w:name="_heading=h.1y810tw" w:colFirst="0" w:colLast="0"/>
      <w:bookmarkEnd w:id="8"/>
      <w:bookmarkEnd w:id="9"/>
      <w:r>
        <w:lastRenderedPageBreak/>
        <w:t>REFERENCES</w:t>
      </w:r>
    </w:p>
    <w:p w:rsidR="00DB622F" w:rsidRDefault="00DB622F" w:rsidP="00DB622F">
      <w:pPr>
        <w:pStyle w:val="Heading3"/>
        <w:numPr>
          <w:ilvl w:val="2"/>
          <w:numId w:val="3"/>
        </w:numPr>
        <w:shd w:val="clear" w:color="auto" w:fill="auto"/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t>ASTM International (ASTM):</w:t>
      </w:r>
    </w:p>
    <w:p w:rsidR="00DB622F" w:rsidRDefault="00DB622F" w:rsidP="00DB622F">
      <w:pPr>
        <w:pStyle w:val="Heading4"/>
        <w:numPr>
          <w:ilvl w:val="3"/>
          <w:numId w:val="6"/>
        </w:numPr>
      </w:pPr>
      <w:r w:rsidRPr="00D70C07">
        <w:t>ASTM F3016</w:t>
      </w:r>
      <w:r>
        <w:t xml:space="preserve"> – Standard Test Method for Surrogate Testing of Vehicle Impact Protective Devices at Low Speeds.</w:t>
      </w:r>
      <w:r w:rsidRPr="008B2A64">
        <w:t xml:space="preserve"> </w:t>
      </w:r>
    </w:p>
    <w:p w:rsidR="00DB622F" w:rsidRDefault="00DB622F" w:rsidP="00DB622F">
      <w:pPr>
        <w:pStyle w:val="Heading4"/>
        <w:numPr>
          <w:ilvl w:val="3"/>
          <w:numId w:val="6"/>
        </w:numPr>
      </w:pPr>
      <w:r>
        <w:t>ASTM A53: Standard Specification for Pipe, Steel, Black and Hot-Dipped Zinc-Coated, Welded and Seamless.</w:t>
      </w:r>
    </w:p>
    <w:p w:rsidR="00DB622F" w:rsidRDefault="00DB622F" w:rsidP="00DB622F">
      <w:pPr>
        <w:pStyle w:val="Heading4"/>
        <w:numPr>
          <w:ilvl w:val="0"/>
          <w:numId w:val="0"/>
        </w:numPr>
        <w:ind w:left="1224"/>
      </w:pPr>
      <w:bookmarkStart w:id="12" w:name="_heading=h.3whwml4" w:colFirst="0" w:colLast="0"/>
      <w:bookmarkEnd w:id="12"/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DB622F" w:rsidRPr="006A79E3" w:rsidRDefault="00DB622F" w:rsidP="00DB622F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DB622F" w:rsidRDefault="00DB622F" w:rsidP="00DB622F">
      <w:pPr>
        <w:pStyle w:val="Heading3"/>
        <w:numPr>
          <w:ilvl w:val="2"/>
          <w:numId w:val="3"/>
        </w:numPr>
      </w:pPr>
      <w:r>
        <w:t>Product Data:</w:t>
      </w:r>
    </w:p>
    <w:p w:rsidR="00DB622F" w:rsidRDefault="00DB622F" w:rsidP="00DB622F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DB622F" w:rsidRDefault="00DB622F" w:rsidP="00DB622F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DB622F" w:rsidRDefault="00DB622F" w:rsidP="00DB622F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DB622F" w:rsidRDefault="00DB622F" w:rsidP="00DB622F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DB622F" w:rsidRDefault="00DB622F" w:rsidP="00DB622F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DB622F" w:rsidRDefault="00DB622F" w:rsidP="00DB622F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lk69793675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  <w:bookmarkEnd w:id="21"/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bookmarkStart w:id="22" w:name="_heading=h.2u6wntf" w:colFirst="0" w:colLast="0"/>
      <w:bookmarkStart w:id="23" w:name="_heading=h.3tbugp1" w:colFirst="0" w:colLast="0"/>
      <w:bookmarkEnd w:id="22"/>
      <w:bookmarkEnd w:id="23"/>
      <w:r>
        <w:t>DELIVERY, STORAGE AND HANDLING</w:t>
      </w:r>
    </w:p>
    <w:p w:rsidR="00DB622F" w:rsidRDefault="00DB622F" w:rsidP="00DB622F">
      <w:pPr>
        <w:pStyle w:val="Heading3"/>
        <w:numPr>
          <w:ilvl w:val="2"/>
          <w:numId w:val="3"/>
        </w:numPr>
        <w:shd w:val="clear" w:color="auto" w:fill="auto"/>
      </w:pPr>
      <w:bookmarkStart w:id="24" w:name="_heading=h.2lwamvv" w:colFirst="0" w:colLast="0"/>
      <w:bookmarkEnd w:id="24"/>
      <w:r>
        <w:t>Storage and Protection: Store bollards indoors until installation to protect from weather.</w:t>
      </w:r>
      <w:bookmarkStart w:id="25" w:name="_heading=h.111kx3o" w:colFirst="0" w:colLast="0"/>
      <w:bookmarkEnd w:id="25"/>
    </w:p>
    <w:p w:rsidR="00DB622F" w:rsidRDefault="00DB622F" w:rsidP="00DB622F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DB622F" w:rsidRDefault="00DB622F" w:rsidP="00DB622F">
      <w:pPr>
        <w:pStyle w:val="Heading3"/>
        <w:numPr>
          <w:ilvl w:val="2"/>
          <w:numId w:val="3"/>
        </w:numPr>
      </w:pPr>
      <w:bookmarkStart w:id="26" w:name="_heading=h.206ipza" w:colFirst="0" w:colLast="0"/>
      <w:bookmarkEnd w:id="26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DB622F" w:rsidRDefault="00DB622F" w:rsidP="00DB622F">
      <w:pPr>
        <w:pStyle w:val="Heading1"/>
        <w:numPr>
          <w:ilvl w:val="0"/>
          <w:numId w:val="3"/>
        </w:numPr>
      </w:pPr>
      <w:bookmarkStart w:id="27" w:name="_heading=h.4k668n3" w:colFirst="0" w:colLast="0"/>
      <w:bookmarkStart w:id="28" w:name="_heading=h.2zbgiuw" w:colFirst="0" w:colLast="0"/>
      <w:bookmarkStart w:id="29" w:name="_heading=h.sqyw64" w:colFirst="0" w:colLast="0"/>
      <w:bookmarkEnd w:id="27"/>
      <w:bookmarkEnd w:id="28"/>
      <w:bookmarkEnd w:id="29"/>
      <w:r>
        <w:t>PRODUCTS</w:t>
      </w:r>
    </w:p>
    <w:p w:rsidR="00DB622F" w:rsidRDefault="00DB622F" w:rsidP="00DB622F">
      <w:pPr>
        <w:pStyle w:val="Heading2"/>
        <w:numPr>
          <w:ilvl w:val="1"/>
          <w:numId w:val="7"/>
        </w:numPr>
      </w:pPr>
      <w:r>
        <w:t>MANUFACTURERS</w:t>
      </w:r>
    </w:p>
    <w:p w:rsidR="00DB622F" w:rsidRDefault="00DB622F" w:rsidP="00DB622F">
      <w:pPr>
        <w:pStyle w:val="Heading3"/>
      </w:pPr>
      <w:bookmarkStart w:id="30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12012F">
          <w:rPr>
            <w:rStyle w:val="Hyperlink"/>
          </w:rPr>
          <w:t>www.1800bollards.com</w:t>
        </w:r>
      </w:hyperlink>
      <w:r>
        <w:t>.</w:t>
      </w:r>
    </w:p>
    <w:p w:rsidR="00DB622F" w:rsidRPr="00CF21C9" w:rsidRDefault="00DB622F" w:rsidP="00DB622F">
      <w:pPr>
        <w:pStyle w:val="Normal1"/>
      </w:pPr>
    </w:p>
    <w:p w:rsidR="00DB622F" w:rsidRPr="003F5336" w:rsidRDefault="00DB622F" w:rsidP="00DB622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DB622F" w:rsidRPr="003F5336" w:rsidRDefault="00DB622F" w:rsidP="00DB622F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DB622F" w:rsidRPr="003F5336" w:rsidRDefault="00DB622F" w:rsidP="00DB622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DB622F" w:rsidRDefault="00DB622F" w:rsidP="00DB622F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DB622F" w:rsidRDefault="00DB622F" w:rsidP="00DB622F">
      <w:pPr>
        <w:pStyle w:val="Heading3"/>
      </w:pPr>
      <w:r>
        <w:t>Substitutions: Not Permitted.</w:t>
      </w:r>
    </w:p>
    <w:p w:rsidR="00DB622F" w:rsidRDefault="00DB622F" w:rsidP="00DB622F">
      <w:pPr>
        <w:pStyle w:val="Heading3"/>
      </w:pPr>
      <w:r>
        <w:t>Requests for substitutions will be considered in accordance with provisions specified in Section 01 62 00 – Product Options.</w:t>
      </w:r>
    </w:p>
    <w:bookmarkEnd w:id="30"/>
    <w:p w:rsidR="00DB622F" w:rsidRDefault="00DB622F" w:rsidP="00DB622F">
      <w:pPr>
        <w:pStyle w:val="Heading2"/>
        <w:ind w:hanging="504"/>
      </w:pPr>
      <w:r>
        <w:t>MATERIALS</w:t>
      </w:r>
    </w:p>
    <w:p w:rsidR="00DB622F" w:rsidRPr="003F5336" w:rsidRDefault="00DB622F" w:rsidP="00DB622F">
      <w:pPr>
        <w:rPr>
          <w:color w:val="0070C0"/>
        </w:rPr>
      </w:pPr>
      <w:bookmarkStart w:id="31" w:name="_heading=h.2r0uhxc" w:colFirst="0" w:colLast="0"/>
      <w:bookmarkEnd w:id="31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DB622F" w:rsidRPr="003F5336" w:rsidRDefault="00DB622F" w:rsidP="00DB622F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DB622F" w:rsidRPr="003F5336" w:rsidRDefault="00DB622F" w:rsidP="00DB622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DB622F" w:rsidRDefault="00DB622F" w:rsidP="00DB622F">
      <w:pPr>
        <w:pStyle w:val="Heading3"/>
      </w:pPr>
      <w:r>
        <w:t>20 Mile Per Hour Low Speed Crash Tested Bollards Internal Locking Removable.</w:t>
      </w:r>
    </w:p>
    <w:p w:rsidR="00DB622F" w:rsidRDefault="00DB622F" w:rsidP="00DB622F">
      <w:pPr>
        <w:pStyle w:val="Heading4"/>
      </w:pPr>
      <w:r>
        <w:t xml:space="preserve">Height: 36 inches (available in custom lengths). </w:t>
      </w:r>
    </w:p>
    <w:p w:rsidR="00DB622F" w:rsidRDefault="00DB622F" w:rsidP="00DB622F">
      <w:pPr>
        <w:pStyle w:val="Heading4"/>
      </w:pPr>
      <w:r w:rsidRPr="00136881">
        <w:t>Depth: 18 inches</w:t>
      </w:r>
      <w:r w:rsidRPr="0078254C">
        <w:t xml:space="preserve"> </w:t>
      </w:r>
      <w:r>
        <w:t>for all 20 mph.</w:t>
      </w:r>
      <w:r w:rsidRPr="00136881">
        <w:t xml:space="preserve"> </w:t>
      </w:r>
    </w:p>
    <w:p w:rsidR="00DB622F" w:rsidRPr="00136881" w:rsidRDefault="00DB622F" w:rsidP="00DB622F">
      <w:pPr>
        <w:pStyle w:val="Heading4"/>
      </w:pPr>
      <w:r>
        <w:t xml:space="preserve">Material: [Carbon steel], [Stainless steel type 304], or [Stainless steel type 316]. </w:t>
      </w:r>
    </w:p>
    <w:p w:rsidR="00DB622F" w:rsidRDefault="00DB622F" w:rsidP="00DB622F">
      <w:pPr>
        <w:pStyle w:val="Heading4"/>
      </w:pPr>
      <w:r>
        <w:t>Pipe diameter: 6 inches.</w:t>
      </w:r>
    </w:p>
    <w:p w:rsidR="00DB622F" w:rsidRDefault="00DB622F" w:rsidP="00DB622F">
      <w:pPr>
        <w:pStyle w:val="Heading4"/>
      </w:pPr>
      <w:r>
        <w:t>Outside diameter: 6.62 inches.</w:t>
      </w:r>
      <w:r w:rsidRPr="00025359">
        <w:t xml:space="preserve"> </w:t>
      </w:r>
    </w:p>
    <w:p w:rsidR="00DB622F" w:rsidRDefault="00DB622F" w:rsidP="00DB622F">
      <w:pPr>
        <w:pStyle w:val="Heading4"/>
        <w:ind w:left="1530" w:hanging="306"/>
      </w:pPr>
      <w:r>
        <w:t xml:space="preserve">Cap style: </w:t>
      </w:r>
      <w:r w:rsidRPr="00E858B8">
        <w:t xml:space="preserve">[Dome], [Flat], [Reveal], or [Sloped].  </w:t>
      </w:r>
    </w:p>
    <w:p w:rsidR="00DB622F" w:rsidRDefault="00DB622F" w:rsidP="00DB622F">
      <w:pPr>
        <w:pStyle w:val="Heading4"/>
        <w:ind w:left="1530" w:hanging="306"/>
      </w:pPr>
      <w:r>
        <w:t>Color: Carbon steel powder coat available in custom colors.</w:t>
      </w:r>
    </w:p>
    <w:p w:rsidR="00DB622F" w:rsidRDefault="00DB622F" w:rsidP="00DB622F">
      <w:pPr>
        <w:pStyle w:val="Heading4"/>
      </w:pPr>
      <w:r>
        <w:t xml:space="preserve">Bollards shall conform to the following properties: </w:t>
      </w:r>
    </w:p>
    <w:p w:rsidR="008D584F" w:rsidRDefault="00DB622F" w:rsidP="00DB622F">
      <w:pPr>
        <w:pStyle w:val="Heading4"/>
        <w:numPr>
          <w:ilvl w:val="4"/>
          <w:numId w:val="1"/>
        </w:numPr>
        <w:ind w:left="2160"/>
      </w:pPr>
      <w:r>
        <w:t xml:space="preserve">Crash tested with a 5000 pound vehicle travelling at 20 miles per hour in accordance with ASTM F3016 standard for testing of vehicle impact protective devices at low speed. </w:t>
      </w:r>
    </w:p>
    <w:p w:rsidR="008D584F" w:rsidRPr="00DB1AD0" w:rsidRDefault="008D584F" w:rsidP="008D584F">
      <w:pPr>
        <w:pStyle w:val="Heading3"/>
      </w:pPr>
      <w:r w:rsidRPr="00DB1AD0">
        <w:t xml:space="preserve">Embedment Sleeve for Removable Bollards.  </w:t>
      </w:r>
    </w:p>
    <w:p w:rsidR="008D584F" w:rsidRPr="00DB1AD0" w:rsidRDefault="008D584F" w:rsidP="008D584F">
      <w:pPr>
        <w:pStyle w:val="Heading4"/>
      </w:pPr>
      <w:r>
        <w:t>Size: 6</w:t>
      </w:r>
      <w:bookmarkStart w:id="32" w:name="_GoBack"/>
      <w:bookmarkEnd w:id="32"/>
      <w:r>
        <w:t xml:space="preserve"> inch</w:t>
      </w:r>
      <w:r w:rsidRPr="00DB1AD0">
        <w:t xml:space="preserve">. </w:t>
      </w:r>
    </w:p>
    <w:p w:rsidR="008D584F" w:rsidRPr="00DB1AD0" w:rsidRDefault="008D584F" w:rsidP="008D584F">
      <w:pPr>
        <w:pStyle w:val="Heading4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8D584F" w:rsidRPr="00DB1AD0" w:rsidRDefault="008D584F" w:rsidP="008D584F">
      <w:pPr>
        <w:pStyle w:val="Heading4"/>
      </w:pPr>
      <w:r w:rsidRPr="00DB1AD0">
        <w:t>Lock: Inside embedment sleeve, underground.</w:t>
      </w:r>
    </w:p>
    <w:p w:rsidR="00DB622F" w:rsidRDefault="00DB622F" w:rsidP="008D584F">
      <w:pPr>
        <w:pStyle w:val="Heading4"/>
        <w:numPr>
          <w:ilvl w:val="0"/>
          <w:numId w:val="0"/>
        </w:numPr>
        <w:ind w:left="2160"/>
      </w:pPr>
      <w:r>
        <w:t xml:space="preserve">  </w:t>
      </w:r>
    </w:p>
    <w:p w:rsidR="00DB622F" w:rsidRPr="00CF21C9" w:rsidRDefault="00DB622F" w:rsidP="00DB622F">
      <w:pPr>
        <w:pStyle w:val="Normal1"/>
      </w:pPr>
    </w:p>
    <w:p w:rsidR="00DB622F" w:rsidRPr="003F5336" w:rsidRDefault="00DB622F" w:rsidP="00DB622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DB622F" w:rsidRPr="003F5336" w:rsidRDefault="00DB622F" w:rsidP="00DB622F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DB622F" w:rsidRPr="003F5336" w:rsidRDefault="00DB622F" w:rsidP="00DB622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DB622F" w:rsidRDefault="00DB622F" w:rsidP="00DB622F">
      <w:pPr>
        <w:pStyle w:val="Heading2"/>
      </w:pPr>
      <w:r>
        <w:t xml:space="preserve">FINISH </w:t>
      </w:r>
    </w:p>
    <w:p w:rsidR="00DB622F" w:rsidRDefault="00DB622F" w:rsidP="00DB622F">
      <w:pPr>
        <w:pStyle w:val="Heading3"/>
      </w:pPr>
      <w:r>
        <w:t>Powder coated carbon steel.  RAL#______</w:t>
      </w:r>
    </w:p>
    <w:p w:rsidR="00DB622F" w:rsidRDefault="00DB622F" w:rsidP="00DB622F">
      <w:pPr>
        <w:pStyle w:val="Heading3"/>
      </w:pPr>
      <w:r>
        <w:t>Stainless steel type 304, polished to a #4 satin finish.</w:t>
      </w:r>
    </w:p>
    <w:p w:rsidR="00DB622F" w:rsidRPr="00306DF3" w:rsidRDefault="00DB622F" w:rsidP="00DB622F">
      <w:pPr>
        <w:pStyle w:val="Heading3"/>
      </w:pPr>
      <w:r>
        <w:t>Stainless steel type 316, polished to a #4 satin finish.</w:t>
      </w:r>
    </w:p>
    <w:p w:rsidR="00DB622F" w:rsidRDefault="00DB622F" w:rsidP="00DB622F">
      <w:pPr>
        <w:pStyle w:val="Heading4"/>
        <w:numPr>
          <w:ilvl w:val="0"/>
          <w:numId w:val="0"/>
        </w:numPr>
        <w:ind w:left="1224"/>
      </w:pPr>
    </w:p>
    <w:p w:rsidR="00DB622F" w:rsidRDefault="00DB622F" w:rsidP="00DB622F">
      <w:pPr>
        <w:pStyle w:val="Heading2"/>
        <w:ind w:hanging="504"/>
      </w:pPr>
      <w:r>
        <w:t>ACCESSORIES</w:t>
      </w:r>
    </w:p>
    <w:p w:rsidR="00DB622F" w:rsidRDefault="00DB622F" w:rsidP="00DB622F">
      <w:pPr>
        <w:pStyle w:val="Heading3"/>
      </w:pPr>
      <w:r>
        <w:t xml:space="preserve">Bollard covers. </w:t>
      </w:r>
    </w:p>
    <w:p w:rsidR="00DB622F" w:rsidRDefault="00DB622F" w:rsidP="00DB622F">
      <w:pPr>
        <w:pStyle w:val="Heading4"/>
      </w:pPr>
      <w:r>
        <w:t xml:space="preserve">Plastic bollard covers. </w:t>
      </w:r>
    </w:p>
    <w:p w:rsidR="00DB622F" w:rsidRDefault="00DB622F" w:rsidP="00DB622F">
      <w:pPr>
        <w:pStyle w:val="Heading4"/>
      </w:pPr>
      <w:r>
        <w:t>Stainless steel bollard covers.</w:t>
      </w:r>
    </w:p>
    <w:p w:rsidR="00DB622F" w:rsidRDefault="00DB622F" w:rsidP="00DB622F">
      <w:pPr>
        <w:pStyle w:val="Heading3"/>
      </w:pPr>
      <w:r>
        <w:t>Chain eyes.</w:t>
      </w:r>
    </w:p>
    <w:p w:rsidR="00DB622F" w:rsidRPr="00717E6A" w:rsidRDefault="00DB622F" w:rsidP="00DB622F">
      <w:pPr>
        <w:pStyle w:val="Heading3"/>
        <w:numPr>
          <w:ilvl w:val="0"/>
          <w:numId w:val="0"/>
        </w:numPr>
        <w:ind w:left="1224"/>
      </w:pPr>
    </w:p>
    <w:p w:rsidR="00DB622F" w:rsidRDefault="00DB622F" w:rsidP="00DB622F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DB622F" w:rsidRDefault="00DB622F" w:rsidP="00DB622F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DB622F" w:rsidRDefault="00DB622F" w:rsidP="00DB622F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lastRenderedPageBreak/>
        <w:t>If substrate preparation is the responsibility of another installer, notify Architect in writing of unsatisfactory preparation.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DB622F" w:rsidRDefault="00DB622F" w:rsidP="00DB622F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DB622F" w:rsidRDefault="00DB622F" w:rsidP="00DB622F">
      <w:pPr>
        <w:pStyle w:val="Heading3"/>
        <w:numPr>
          <w:ilvl w:val="2"/>
          <w:numId w:val="2"/>
        </w:numPr>
      </w:pPr>
      <w:bookmarkStart w:id="36" w:name="_heading=h.kgcv8k" w:colFirst="0" w:colLast="0"/>
      <w:bookmarkEnd w:id="36"/>
      <w:r>
        <w:t>Clean surfaces thoroughly prior to installation.  Ensure all surfaces are clear of dirt and debris.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DB622F" w:rsidRDefault="00DB622F" w:rsidP="00DB622F">
      <w:pPr>
        <w:pStyle w:val="Heading3"/>
        <w:numPr>
          <w:ilvl w:val="2"/>
          <w:numId w:val="2"/>
        </w:numPr>
      </w:pPr>
      <w:bookmarkStart w:id="37" w:name="_Hlk69794378"/>
      <w:r>
        <w:t>Store bollards indoors until installation to protect from weather.</w:t>
      </w:r>
    </w:p>
    <w:bookmarkEnd w:id="37"/>
    <w:p w:rsidR="00DB622F" w:rsidRDefault="00DB622F" w:rsidP="00DB622F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DB622F" w:rsidRDefault="00DB622F" w:rsidP="00DB622F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Low Speed Crash Tested Bollards in accordance with manufacturers instructions and recommendations and the authorities having jurisdiction.  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 xml:space="preserve">Install 1-800-Bollards Low Speed Bollards level and plumb.  </w:t>
      </w:r>
    </w:p>
    <w:p w:rsidR="00DB622F" w:rsidRPr="00B05CDC" w:rsidRDefault="00DB622F" w:rsidP="00DB622F">
      <w:pPr>
        <w:pStyle w:val="Heading3"/>
        <w:numPr>
          <w:ilvl w:val="2"/>
          <w:numId w:val="2"/>
        </w:numPr>
      </w:pPr>
      <w:r>
        <w:t>Anchor bollards securely.</w:t>
      </w:r>
    </w:p>
    <w:p w:rsidR="00DB622F" w:rsidRDefault="00DB622F" w:rsidP="00DB622F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DB622F" w:rsidRDefault="00DB622F" w:rsidP="00DB622F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DB622F" w:rsidRDefault="00DB622F" w:rsidP="00DB622F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DB622F" w:rsidRDefault="00DB622F" w:rsidP="00DB622F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DB622F" w:rsidRDefault="00DB622F" w:rsidP="00DB622F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DB622F" w:rsidRDefault="00DB622F" w:rsidP="00DB622F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DB622F" w:rsidRDefault="00DB622F" w:rsidP="00DB622F">
      <w:pPr>
        <w:pStyle w:val="Heading4"/>
        <w:numPr>
          <w:ilvl w:val="2"/>
          <w:numId w:val="2"/>
        </w:numPr>
      </w:pPr>
      <w:r>
        <w:t xml:space="preserve">Maintenance:  Wipe down stainless steel bollards at least once per month to remove oxidants. </w:t>
      </w:r>
    </w:p>
    <w:p w:rsidR="00DB622F" w:rsidRPr="00515693" w:rsidRDefault="00DB622F" w:rsidP="00DB622F">
      <w:pPr>
        <w:pStyle w:val="Normal1"/>
      </w:pPr>
    </w:p>
    <w:bookmarkEnd w:id="34"/>
    <w:p w:rsidR="00DB622F" w:rsidRDefault="00DB622F" w:rsidP="00DB6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622F" w:rsidRDefault="00DB622F" w:rsidP="00DB6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622F" w:rsidRDefault="00DB622F" w:rsidP="00DB622F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DB622F" w:rsidRDefault="00DB622F"/>
    <w:sectPr w:rsidR="00DB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5ED4E61"/>
    <w:multiLevelType w:val="multilevel"/>
    <w:tmpl w:val="5A5A8C34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2F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D584F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B622F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6308"/>
  <w15:chartTrackingRefBased/>
  <w15:docId w15:val="{98017EFE-BF38-4B3C-8789-CC4C0BF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DB622F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DB622F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DB622F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DB622F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DB622F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DB622F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DB622F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DB622F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DB622F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DB622F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DB622F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DB622F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DB622F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DB622F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DB622F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DB6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/product-category/retractable-boll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2021-05-27T18:30:00Z</dcterms:created>
  <dcterms:modified xsi:type="dcterms:W3CDTF">2021-05-28T18:11:00Z</dcterms:modified>
</cp:coreProperties>
</file>